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26,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contextualSpacing w:val="0"/>
        <w:rPr>
          <w:rFonts w:ascii="Times" w:cs="Times" w:eastAsia="Times" w:hAnsi="Times"/>
        </w:rPr>
      </w:pPr>
      <w:r w:rsidDel="00000000" w:rsidR="00000000" w:rsidRPr="00000000">
        <w:rPr>
          <w:rFonts w:ascii="Times New Roman" w:cs="Times New Roman" w:eastAsia="Times New Roman" w:hAnsi="Times New Roman"/>
          <w:rtl w:val="0"/>
        </w:rPr>
        <w:t xml:space="preserve">By McKenzie Lewis, Loren Lindler, Shelby Mumma, &amp; Sarah Spradlin</w:t>
      </w: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STAR FARMER FINALISTS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The 2018 State Star Farmer finalists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Robert Lewis Arnold II of Sonoraville represented the North Region. John Gore of Putnam County was recognized as the Central Region Star Farmer, and Caley Driggers of Tift County was recognized as the South Region Star Farmer.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Robert Lewis Arnold II was named the State Star Farmer.</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State Star Farmer Award recognizes the most outstanding production-based Supervised Agricultural Experience (SAE) program among all State FFA Degree recipients. To receive the State FFA Degree and apply for Star Farmer, members must meet several requirements outlined by the National FFA Organization. Requirements include enrollment in agriculture education courses and active status as an FFA member for a minimum of two years. Additionally, recipients must obtain their Chapter FFA Degree prior to receiving the State Degree, actively participate in the planning and implementation of the chapter’s Program of Activities, and complete a minimum of five different activities exceeding chapter level. Members must demonstrate leadership by performing ten parliamentary law procedures, giving a six minute speech on agriculture, and serving as an FFA officer, committee chairperson, or committee member. Applicants must maintain a satisfactory academic record and complete a minimum of 25 hours of community service in at least two different service activities. </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establish SAE projects early in their FFA career that they then develop throughout their involvement in agricultural education. FFA members receiving their State Degree and applying for the Star Farmer Award must maintain accurate records pertaining to acquiring and investing a minimum of $1,000 or documenting a minimum of 300 hours of work outside scheduled class time.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Star Farmer Award was sponsored by the Georgia Young Farmers Association on the state level.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Winners receive a $250 cash award, as well as $500 travel money to attend the National FFA Convention. All finalists received a plaque, $125 cash award, and were recognized on stage at the state convention. Additionally, the parents of each finalist received an Honorary State FFA Degree for their support while the finalists’ advisors received a certificate of appreciation and $100 cash award.</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p>
    <w:p w:rsidR="00000000" w:rsidDel="00000000" w:rsidP="00000000" w:rsidRDefault="00000000" w:rsidRPr="00000000" w14:paraId="0000001A">
      <w:pPr>
        <w:contextualSpacing w:val="0"/>
        <w:rPr>
          <w:rFonts w:ascii="Times New Roman" w:cs="Times New Roman" w:eastAsia="Times New Roman" w:hAnsi="Times New Roman"/>
        </w:rPr>
      </w:pPr>
      <w:r w:rsidDel="00000000" w:rsidR="00000000" w:rsidRPr="00000000">
        <w:rPr>
          <w:rtl w:val="0"/>
        </w:rPr>
      </w:r>
    </w:p>
    <w:sectPr>
      <w:headerReference r:id="rId6" w:type="default"/>
      <w:pgSz w:h="15840" w:w="12240"/>
      <w:pgMar w:bottom="1440" w:top="1440" w:left="1800" w:right="1800"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