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EF" w:rsidRDefault="00F345EF" w:rsidP="00D75759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</w:p>
    <w:p w:rsidR="00F345EF" w:rsidRDefault="00F345EF" w:rsidP="00D75759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>
        <w:rPr>
          <w:rFonts w:ascii="Georgia" w:eastAsia="Times New Roman" w:hAnsi="Georgia" w:cs="Times New Roman"/>
          <w:color w:val="000000"/>
          <w:sz w:val="36"/>
          <w:szCs w:val="36"/>
        </w:rPr>
        <w:t>Herons Formula</w:t>
      </w:r>
      <w:bookmarkStart w:id="0" w:name="_GoBack"/>
      <w:bookmarkEnd w:id="0"/>
    </w:p>
    <w:p w:rsidR="00D75759" w:rsidRPr="00D75759" w:rsidRDefault="00D75759" w:rsidP="00D75759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D75759">
        <w:rPr>
          <w:rFonts w:ascii="Georgia" w:eastAsia="Times New Roman" w:hAnsi="Georgia" w:cs="Times New Roman"/>
          <w:color w:val="000000"/>
          <w:sz w:val="36"/>
          <w:szCs w:val="36"/>
        </w:rPr>
        <w:t>Formulation</w:t>
      </w:r>
    </w:p>
    <w:p w:rsidR="00D75759" w:rsidRPr="00D75759" w:rsidRDefault="00D75759" w:rsidP="00D7575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D75759">
        <w:rPr>
          <w:rFonts w:ascii="Arial" w:eastAsia="Times New Roman" w:hAnsi="Arial" w:cs="Arial"/>
          <w:color w:val="252525"/>
          <w:sz w:val="21"/>
          <w:szCs w:val="21"/>
        </w:rPr>
        <w:t>Heron's formula states that the </w:t>
      </w:r>
      <w:hyperlink r:id="rId4" w:tooltip="Area" w:history="1">
        <w:r w:rsidRPr="00D75759">
          <w:rPr>
            <w:rFonts w:ascii="Arial" w:eastAsia="Times New Roman" w:hAnsi="Arial" w:cs="Arial"/>
            <w:color w:val="0B0080"/>
            <w:sz w:val="21"/>
            <w:szCs w:val="21"/>
          </w:rPr>
          <w:t>area</w:t>
        </w:r>
      </w:hyperlink>
      <w:r w:rsidRPr="00D75759">
        <w:rPr>
          <w:rFonts w:ascii="Arial" w:eastAsia="Times New Roman" w:hAnsi="Arial" w:cs="Arial"/>
          <w:color w:val="252525"/>
          <w:sz w:val="21"/>
          <w:szCs w:val="21"/>
        </w:rPr>
        <w:t> of a </w:t>
      </w:r>
      <w:hyperlink r:id="rId5" w:tooltip="Triangle" w:history="1">
        <w:r w:rsidRPr="00D75759">
          <w:rPr>
            <w:rFonts w:ascii="Arial" w:eastAsia="Times New Roman" w:hAnsi="Arial" w:cs="Arial"/>
            <w:color w:val="0B0080"/>
            <w:sz w:val="21"/>
            <w:szCs w:val="21"/>
          </w:rPr>
          <w:t>triangle</w:t>
        </w:r>
      </w:hyperlink>
      <w:r w:rsidRPr="00D75759">
        <w:rPr>
          <w:rFonts w:ascii="Arial" w:eastAsia="Times New Roman" w:hAnsi="Arial" w:cs="Arial"/>
          <w:color w:val="252525"/>
          <w:sz w:val="21"/>
          <w:szCs w:val="21"/>
        </w:rPr>
        <w:t> whose sides have lengths 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a</w: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>, 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b</w: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>, and 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c</w: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> is</w:t>
      </w:r>
    </w:p>
    <w:p w:rsidR="00D75759" w:rsidRPr="00D75759" w:rsidRDefault="00D75759" w:rsidP="00D75759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</w:rPr>
      </w:pPr>
      <w:r w:rsidRPr="00D75759">
        <w:rPr>
          <w:rFonts w:ascii="Arial" w:eastAsia="Times New Roman" w:hAnsi="Arial" w:cs="Arial"/>
          <w:noProof/>
          <w:color w:val="252525"/>
          <w:sz w:val="21"/>
          <w:szCs w:val="21"/>
        </w:rPr>
        <w:drawing>
          <wp:inline distT="0" distB="0" distL="0" distR="0" wp14:anchorId="7BF48721" wp14:editId="6EF0EFB3">
            <wp:extent cx="2324100" cy="295275"/>
            <wp:effectExtent l="0" t="0" r="0" b="9525"/>
            <wp:docPr id="1" name="Picture 1" descr="A = \sqrt{s(s-a)(s-b)(s-c)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= \sqrt{s(s-a)(s-b)(s-c)},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59" w:rsidRPr="00D75759" w:rsidRDefault="00D75759" w:rsidP="00D75759">
      <w:p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proofErr w:type="gramStart"/>
      <w:r w:rsidRPr="00D75759">
        <w:rPr>
          <w:rFonts w:ascii="Arial" w:eastAsia="Times New Roman" w:hAnsi="Arial" w:cs="Arial"/>
          <w:color w:val="252525"/>
          <w:sz w:val="21"/>
          <w:szCs w:val="21"/>
        </w:rPr>
        <w:t>where</w:t>
      </w:r>
      <w:proofErr w:type="gramEnd"/>
      <w:r w:rsidRPr="00D75759">
        <w:rPr>
          <w:rFonts w:ascii="Arial" w:eastAsia="Times New Roman" w:hAnsi="Arial" w:cs="Arial"/>
          <w:color w:val="252525"/>
          <w:sz w:val="21"/>
          <w:szCs w:val="21"/>
        </w:rPr>
        <w:t> 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s</w: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> is the </w:t>
      </w:r>
      <w:proofErr w:type="spellStart"/>
      <w:r w:rsidRPr="00D75759">
        <w:rPr>
          <w:rFonts w:ascii="Arial" w:eastAsia="Times New Roman" w:hAnsi="Arial" w:cs="Arial"/>
          <w:color w:val="252525"/>
          <w:sz w:val="21"/>
          <w:szCs w:val="21"/>
        </w:rPr>
        <w:fldChar w:fldCharType="begin"/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instrText xml:space="preserve"> HYPERLINK "https://en.wikipedia.org/wiki/Semiperimeter" \o "Semiperimeter" </w:instrTex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fldChar w:fldCharType="separate"/>
      </w:r>
      <w:r w:rsidRPr="00D75759">
        <w:rPr>
          <w:rFonts w:ascii="Arial" w:eastAsia="Times New Roman" w:hAnsi="Arial" w:cs="Arial"/>
          <w:color w:val="0B0080"/>
          <w:sz w:val="21"/>
          <w:szCs w:val="21"/>
        </w:rPr>
        <w:t>semiperimeter</w:t>
      </w:r>
      <w:proofErr w:type="spellEnd"/>
      <w:r w:rsidRPr="00D75759">
        <w:rPr>
          <w:rFonts w:ascii="Arial" w:eastAsia="Times New Roman" w:hAnsi="Arial" w:cs="Arial"/>
          <w:color w:val="252525"/>
          <w:sz w:val="21"/>
          <w:szCs w:val="21"/>
        </w:rPr>
        <w:fldChar w:fldCharType="end"/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> of the triangle; that is,</w:t>
      </w:r>
    </w:p>
    <w:p w:rsidR="00D75759" w:rsidRPr="00D75759" w:rsidRDefault="00D75759" w:rsidP="00D75759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</w:rPr>
      </w:pPr>
      <w:r w:rsidRPr="00D75759">
        <w:rPr>
          <w:rFonts w:ascii="Arial" w:eastAsia="Times New Roman" w:hAnsi="Arial" w:cs="Arial"/>
          <w:noProof/>
          <w:color w:val="252525"/>
          <w:sz w:val="21"/>
          <w:szCs w:val="21"/>
        </w:rPr>
        <w:drawing>
          <wp:inline distT="0" distB="0" distL="0" distR="0" wp14:anchorId="5EB45AD2" wp14:editId="480D0660">
            <wp:extent cx="1114425" cy="390525"/>
            <wp:effectExtent l="0" t="0" r="9525" b="9525"/>
            <wp:docPr id="2" name="Picture 2" descr="s=\frac{a+b+c}{2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=\frac{a+b+c}{2}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59" w:rsidRPr="00D75759" w:rsidRDefault="00D75759" w:rsidP="00D75759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ind w:left="2304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D75759">
        <w:rPr>
          <w:rFonts w:ascii="Georgia" w:eastAsia="Times New Roman" w:hAnsi="Georgia" w:cs="Times New Roman"/>
          <w:color w:val="000000"/>
          <w:sz w:val="36"/>
          <w:szCs w:val="36"/>
        </w:rPr>
        <w:t>Example</w:t>
      </w:r>
    </w:p>
    <w:p w:rsidR="00D75759" w:rsidRPr="00D75759" w:rsidRDefault="00D75759" w:rsidP="00D75759">
      <w:pPr>
        <w:shd w:val="clear" w:color="auto" w:fill="FFFFFF"/>
        <w:spacing w:after="0" w:line="336" w:lineRule="atLeast"/>
        <w:ind w:left="2304"/>
        <w:rPr>
          <w:rFonts w:ascii="Arial" w:eastAsia="Times New Roman" w:hAnsi="Arial" w:cs="Arial"/>
          <w:color w:val="252525"/>
          <w:sz w:val="21"/>
          <w:szCs w:val="21"/>
        </w:rPr>
      </w:pPr>
      <w:r w:rsidRPr="00D75759">
        <w:rPr>
          <w:rFonts w:ascii="Arial" w:eastAsia="Times New Roman" w:hAnsi="Arial" w:cs="Arial"/>
          <w:color w:val="252525"/>
          <w:sz w:val="21"/>
          <w:szCs w:val="21"/>
        </w:rPr>
        <w:t>Let </w:t>
      </w:r>
      <w:r w:rsidRPr="00D75759">
        <w:rPr>
          <w:rFonts w:ascii="Cambria Math" w:eastAsia="Times New Roman" w:hAnsi="Cambria Math" w:cs="Cambria Math"/>
          <w:color w:val="252525"/>
          <w:sz w:val="25"/>
          <w:szCs w:val="25"/>
        </w:rPr>
        <w:t>△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ABC</w: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> be the triangle with sides 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a</w:t>
      </w:r>
      <w:r w:rsidRPr="00D75759">
        <w:rPr>
          <w:rFonts w:ascii="Times New Roman" w:eastAsia="Times New Roman" w:hAnsi="Times New Roman" w:cs="Times New Roman"/>
          <w:color w:val="252525"/>
          <w:sz w:val="25"/>
          <w:szCs w:val="25"/>
        </w:rPr>
        <w:t> = 4</w: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>, 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b</w:t>
      </w:r>
      <w:r w:rsidRPr="00D75759">
        <w:rPr>
          <w:rFonts w:ascii="Times New Roman" w:eastAsia="Times New Roman" w:hAnsi="Times New Roman" w:cs="Times New Roman"/>
          <w:color w:val="252525"/>
          <w:sz w:val="25"/>
          <w:szCs w:val="25"/>
        </w:rPr>
        <w:t> = 13</w: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> and 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c</w:t>
      </w:r>
      <w:r w:rsidRPr="00D75759">
        <w:rPr>
          <w:rFonts w:ascii="Times New Roman" w:eastAsia="Times New Roman" w:hAnsi="Times New Roman" w:cs="Times New Roman"/>
          <w:color w:val="252525"/>
          <w:sz w:val="25"/>
          <w:szCs w:val="25"/>
        </w:rPr>
        <w:t> = 15</w: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 xml:space="preserve">. The </w:t>
      </w:r>
      <w:proofErr w:type="spellStart"/>
      <w:r w:rsidRPr="00D75759">
        <w:rPr>
          <w:rFonts w:ascii="Arial" w:eastAsia="Times New Roman" w:hAnsi="Arial" w:cs="Arial"/>
          <w:color w:val="252525"/>
          <w:sz w:val="21"/>
          <w:szCs w:val="21"/>
        </w:rPr>
        <w:t>semiperimeter</w:t>
      </w:r>
      <w:proofErr w:type="spellEnd"/>
      <w:r w:rsidRPr="00D75759">
        <w:rPr>
          <w:rFonts w:ascii="Arial" w:eastAsia="Times New Roman" w:hAnsi="Arial" w:cs="Arial"/>
          <w:color w:val="252525"/>
          <w:sz w:val="21"/>
          <w:szCs w:val="21"/>
        </w:rPr>
        <w:t xml:space="preserve"> is</w:t>
      </w:r>
      <w:r>
        <w:rPr>
          <w:rFonts w:ascii="Arial" w:eastAsia="Times New Roman" w:hAnsi="Arial" w:cs="Arial"/>
          <w:color w:val="252525"/>
          <w:sz w:val="21"/>
          <w:szCs w:val="21"/>
        </w:rPr>
        <w:t xml:space="preserve"> 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s</w:t>
      </w:r>
      <w:r w:rsidRPr="00D75759">
        <w:rPr>
          <w:rFonts w:ascii="Times New Roman" w:eastAsia="Times New Roman" w:hAnsi="Times New Roman" w:cs="Times New Roman"/>
          <w:color w:val="252525"/>
          <w:sz w:val="25"/>
          <w:szCs w:val="25"/>
        </w:rPr>
        <w:t> = </w:t>
      </w:r>
      <w:r w:rsidRPr="00D75759">
        <w:rPr>
          <w:rFonts w:ascii="Times New Roman" w:eastAsia="Times New Roman" w:hAnsi="Times New Roman" w:cs="Times New Roman"/>
          <w:color w:val="252525"/>
          <w:sz w:val="21"/>
          <w:szCs w:val="21"/>
        </w:rPr>
        <w:t>1/</w:t>
      </w:r>
      <w:r w:rsidRPr="00D75759">
        <w:rPr>
          <w:rFonts w:ascii="Times New Roman" w:eastAsia="Times New Roman" w:hAnsi="Times New Roman" w:cs="Times New Roman"/>
          <w:color w:val="252525"/>
          <w:sz w:val="21"/>
          <w:szCs w:val="21"/>
          <w:bdr w:val="single" w:sz="6" w:space="0" w:color="auto" w:frame="1"/>
        </w:rPr>
        <w:t>2</w:t>
      </w:r>
      <w:r w:rsidRPr="00D75759">
        <w:rPr>
          <w:rFonts w:ascii="Times New Roman" w:eastAsia="Times New Roman" w:hAnsi="Times New Roman" w:cs="Times New Roman"/>
          <w:color w:val="252525"/>
          <w:sz w:val="25"/>
          <w:szCs w:val="25"/>
        </w:rPr>
        <w:t>(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a</w:t>
      </w:r>
      <w:r w:rsidRPr="00D75759">
        <w:rPr>
          <w:rFonts w:ascii="Times New Roman" w:eastAsia="Times New Roman" w:hAnsi="Times New Roman" w:cs="Times New Roman"/>
          <w:color w:val="252525"/>
          <w:sz w:val="25"/>
          <w:szCs w:val="25"/>
        </w:rPr>
        <w:t> + 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b</w:t>
      </w:r>
      <w:r w:rsidRPr="00D75759">
        <w:rPr>
          <w:rFonts w:ascii="Times New Roman" w:eastAsia="Times New Roman" w:hAnsi="Times New Roman" w:cs="Times New Roman"/>
          <w:color w:val="252525"/>
          <w:sz w:val="25"/>
          <w:szCs w:val="25"/>
        </w:rPr>
        <w:t> + </w:t>
      </w:r>
      <w:r w:rsidRPr="00D75759">
        <w:rPr>
          <w:rFonts w:ascii="Times New Roman" w:eastAsia="Times New Roman" w:hAnsi="Times New Roman" w:cs="Times New Roman"/>
          <w:i/>
          <w:iCs/>
          <w:color w:val="252525"/>
          <w:sz w:val="25"/>
          <w:szCs w:val="25"/>
        </w:rPr>
        <w:t>c</w:t>
      </w:r>
      <w:r w:rsidRPr="00D75759">
        <w:rPr>
          <w:rFonts w:ascii="Times New Roman" w:eastAsia="Times New Roman" w:hAnsi="Times New Roman" w:cs="Times New Roman"/>
          <w:color w:val="252525"/>
          <w:sz w:val="25"/>
          <w:szCs w:val="25"/>
        </w:rPr>
        <w:t>) = </w:t>
      </w:r>
      <w:r w:rsidRPr="00D75759">
        <w:rPr>
          <w:rFonts w:ascii="Times New Roman" w:eastAsia="Times New Roman" w:hAnsi="Times New Roman" w:cs="Times New Roman"/>
          <w:color w:val="252525"/>
          <w:sz w:val="21"/>
          <w:szCs w:val="21"/>
        </w:rPr>
        <w:t>1/</w:t>
      </w:r>
      <w:r w:rsidRPr="00D75759">
        <w:rPr>
          <w:rFonts w:ascii="Times New Roman" w:eastAsia="Times New Roman" w:hAnsi="Times New Roman" w:cs="Times New Roman"/>
          <w:color w:val="252525"/>
          <w:sz w:val="21"/>
          <w:szCs w:val="21"/>
          <w:bdr w:val="single" w:sz="6" w:space="0" w:color="auto" w:frame="1"/>
        </w:rPr>
        <w:t>2</w:t>
      </w:r>
      <w:r w:rsidRPr="00D75759">
        <w:rPr>
          <w:rFonts w:ascii="Times New Roman" w:eastAsia="Times New Roman" w:hAnsi="Times New Roman" w:cs="Times New Roman"/>
          <w:color w:val="252525"/>
          <w:sz w:val="25"/>
          <w:szCs w:val="25"/>
        </w:rPr>
        <w:t>(4 + 13 + 15) = 16</w:t>
      </w:r>
      <w:r w:rsidRPr="00D75759">
        <w:rPr>
          <w:rFonts w:ascii="Arial" w:eastAsia="Times New Roman" w:hAnsi="Arial" w:cs="Arial"/>
          <w:color w:val="252525"/>
          <w:sz w:val="21"/>
          <w:szCs w:val="21"/>
        </w:rPr>
        <w:t>, and the area is</w:t>
      </w:r>
    </w:p>
    <w:p w:rsidR="00D75759" w:rsidRPr="00D75759" w:rsidRDefault="00D75759" w:rsidP="00D75759">
      <w:pPr>
        <w:shd w:val="clear" w:color="auto" w:fill="FFFFFF"/>
        <w:spacing w:after="24" w:line="336" w:lineRule="atLeast"/>
        <w:ind w:left="720"/>
        <w:rPr>
          <w:rFonts w:ascii="Arial" w:eastAsia="Times New Roman" w:hAnsi="Arial" w:cs="Arial"/>
          <w:color w:val="252525"/>
          <w:sz w:val="21"/>
          <w:szCs w:val="21"/>
        </w:rPr>
      </w:pPr>
      <w:r w:rsidRPr="00D75759">
        <w:rPr>
          <w:rFonts w:ascii="Arial" w:eastAsia="Times New Roman" w:hAnsi="Arial" w:cs="Arial"/>
          <w:noProof/>
          <w:color w:val="252525"/>
          <w:sz w:val="21"/>
          <w:szCs w:val="21"/>
        </w:rPr>
        <w:drawing>
          <wp:inline distT="0" distB="0" distL="0" distR="0" wp14:anchorId="5E5F0B48" wp14:editId="7F40B1AD">
            <wp:extent cx="5610225" cy="514350"/>
            <wp:effectExtent l="0" t="0" r="9525" b="0"/>
            <wp:docPr id="7" name="Picture 7" descr="&#10;\begin{align}&#10;A &amp;= \sqrt{s\left(s-a\right)\left(s-b\right)\left(s-c\right)} = \sqrt{16 \cdot (16-4) \cdot (16-13) \cdot (16-15)}\\&#10;&amp;= \sqrt{16 \cdot 12 \cdot 3 \cdot 1} = \sqrt{576} = 24.&#10;\end{align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#10;\begin{align}&#10;A &amp;= \sqrt{s\left(s-a\right)\left(s-b\right)\left(s-c\right)} = \sqrt{16 \cdot (16-4) \cdot (16-13) \cdot (16-15)}\\&#10;&amp;= \sqrt{16 \cdot 12 \cdot 3 \cdot 1} = \sqrt{576} = 24.&#10;\end{align}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78" w:rsidRDefault="00F345EF"/>
    <w:sectPr w:rsidR="005D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59"/>
    <w:rsid w:val="002B6E6D"/>
    <w:rsid w:val="00D75759"/>
    <w:rsid w:val="00E03652"/>
    <w:rsid w:val="00F345EF"/>
    <w:rsid w:val="00F7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439D0-654E-49DB-9A89-7CF661ED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n.wikipedia.org/wiki/Triang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Are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Shawn Collins</cp:lastModifiedBy>
  <cp:revision>3</cp:revision>
  <cp:lastPrinted>2018-06-05T18:40:00Z</cp:lastPrinted>
  <dcterms:created xsi:type="dcterms:W3CDTF">2016-02-16T22:04:00Z</dcterms:created>
  <dcterms:modified xsi:type="dcterms:W3CDTF">2018-06-05T18:40:00Z</dcterms:modified>
</cp:coreProperties>
</file>